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31" w:rsidRDefault="00B61879">
      <w:pPr>
        <w:tabs>
          <w:tab w:val="center" w:pos="4680"/>
        </w:tabs>
        <w:jc w:val="both"/>
      </w:pPr>
      <w:r>
        <w:tab/>
        <w:t>Economics 3105</w:t>
      </w:r>
      <w:r w:rsidR="00821360">
        <w:t>: Fall 2013</w:t>
      </w:r>
    </w:p>
    <w:p w:rsidR="00434A31" w:rsidRDefault="00434A31">
      <w:pPr>
        <w:tabs>
          <w:tab w:val="center" w:pos="4680"/>
        </w:tabs>
        <w:jc w:val="both"/>
      </w:pPr>
      <w:r>
        <w:tab/>
        <w:t xml:space="preserve">Dr. Jonathan E. </w:t>
      </w:r>
      <w:proofErr w:type="spellStart"/>
      <w:r>
        <w:t>Leightner</w:t>
      </w:r>
      <w:proofErr w:type="spellEnd"/>
    </w:p>
    <w:p w:rsidR="00434A31" w:rsidRDefault="00434A31">
      <w:pPr>
        <w:tabs>
          <w:tab w:val="center" w:pos="4680"/>
        </w:tabs>
        <w:jc w:val="both"/>
      </w:pPr>
      <w:r>
        <w:tab/>
        <w:t>O</w:t>
      </w:r>
      <w:r w:rsidR="00BD44A0">
        <w:t xml:space="preserve">ffice: </w:t>
      </w:r>
      <w:proofErr w:type="spellStart"/>
      <w:r w:rsidR="00BD44A0">
        <w:t>Allgood</w:t>
      </w:r>
      <w:proofErr w:type="spellEnd"/>
      <w:r w:rsidR="00BD44A0">
        <w:t xml:space="preserve"> Hall # E-139</w:t>
      </w:r>
      <w:r>
        <w:t xml:space="preserve"> </w:t>
      </w:r>
    </w:p>
    <w:p w:rsidR="00434A31" w:rsidRDefault="00434A31">
      <w:pPr>
        <w:jc w:val="both"/>
      </w:pPr>
    </w:p>
    <w:p w:rsidR="00821360" w:rsidRDefault="005D058C" w:rsidP="00821360">
      <w:pPr>
        <w:jc w:val="both"/>
      </w:pPr>
      <w:r>
        <w:t>Office Hours:</w:t>
      </w:r>
      <w:r w:rsidR="00821360">
        <w:t xml:space="preserve"> Tuesday and Thursdays 8:30am – 10am and 8:15pm – 10:15pm </w:t>
      </w:r>
    </w:p>
    <w:p w:rsidR="00821360" w:rsidRDefault="00821360" w:rsidP="00821360">
      <w:pPr>
        <w:ind w:left="1440"/>
        <w:jc w:val="both"/>
      </w:pPr>
      <w:proofErr w:type="gramStart"/>
      <w:r>
        <w:t>Wednesdays 8:30am – 11:30am.</w:t>
      </w:r>
      <w:proofErr w:type="gramEnd"/>
      <w:r>
        <w:t xml:space="preserve"> Appointments at other times are also possible.</w:t>
      </w:r>
    </w:p>
    <w:p w:rsidR="00821360" w:rsidRDefault="00821360" w:rsidP="00821360">
      <w:pPr>
        <w:ind w:left="1440"/>
        <w:jc w:val="both"/>
      </w:pPr>
      <w:r>
        <w:t xml:space="preserve">Drop-ins are welcome; however, students with appointments have priority.  </w:t>
      </w:r>
    </w:p>
    <w:p w:rsidR="00434A31" w:rsidRDefault="00434A31">
      <w:pPr>
        <w:jc w:val="both"/>
      </w:pPr>
    </w:p>
    <w:p w:rsidR="00434A31" w:rsidRDefault="00434A31">
      <w:pPr>
        <w:jc w:val="both"/>
      </w:pPr>
      <w:r>
        <w:t xml:space="preserve">Goals: </w:t>
      </w:r>
    </w:p>
    <w:p w:rsidR="00434A31" w:rsidRDefault="00B61879">
      <w:pPr>
        <w:ind w:left="720"/>
        <w:jc w:val="both"/>
      </w:pPr>
      <w:r>
        <w:t>1. Students should be able to compare and contrast the basic, current, western ma</w:t>
      </w:r>
      <w:r w:rsidR="00434A31">
        <w:t>croec</w:t>
      </w:r>
      <w:r>
        <w:t>onomic models</w:t>
      </w:r>
      <w:r w:rsidR="0077525B">
        <w:t xml:space="preserve">, including open economy, small country, </w:t>
      </w:r>
      <w:proofErr w:type="gramStart"/>
      <w:r w:rsidR="0077525B">
        <w:t>macroeconomic</w:t>
      </w:r>
      <w:proofErr w:type="gramEnd"/>
      <w:r w:rsidR="0077525B">
        <w:t xml:space="preserve"> theory</w:t>
      </w:r>
      <w:r w:rsidR="00434A31">
        <w:t xml:space="preserve">.  </w:t>
      </w:r>
      <w:r>
        <w:t xml:space="preserve">They also should be able to explain how different models affect policy prescriptions. </w:t>
      </w:r>
    </w:p>
    <w:p w:rsidR="00434A31" w:rsidRDefault="00434A31">
      <w:pPr>
        <w:jc w:val="both"/>
      </w:pPr>
    </w:p>
    <w:p w:rsidR="00B61879" w:rsidRDefault="00434A31" w:rsidP="00BA453B">
      <w:pPr>
        <w:ind w:left="720"/>
        <w:jc w:val="both"/>
      </w:pPr>
      <w:r>
        <w:t>2. Students should understand that these economic models are tools with uses and limitations.  Furthermore, they should be able to evaluate the usefulness of these tools for analyzing different "real world" situations and be able to apply the models when appropriate.</w:t>
      </w:r>
    </w:p>
    <w:p w:rsidR="00B61879" w:rsidRDefault="00B61879">
      <w:pPr>
        <w:ind w:left="720"/>
        <w:jc w:val="both"/>
      </w:pPr>
    </w:p>
    <w:p w:rsidR="00B61879" w:rsidRDefault="00BA453B">
      <w:pPr>
        <w:ind w:left="720"/>
        <w:jc w:val="both"/>
      </w:pPr>
      <w:r>
        <w:t>3</w:t>
      </w:r>
      <w:r w:rsidR="00B61879">
        <w:t>. Students should have a macroeconomic understanding of current events.</w:t>
      </w:r>
    </w:p>
    <w:p w:rsidR="00434A31" w:rsidRDefault="00434A31">
      <w:pPr>
        <w:jc w:val="both"/>
      </w:pPr>
    </w:p>
    <w:p w:rsidR="00434A31" w:rsidRDefault="00434A31">
      <w:pPr>
        <w:jc w:val="both"/>
      </w:pPr>
      <w:r>
        <w:t xml:space="preserve">Grades: </w:t>
      </w:r>
    </w:p>
    <w:p w:rsidR="00434A31" w:rsidRDefault="00434A31" w:rsidP="00B61879">
      <w:pPr>
        <w:ind w:left="720"/>
        <w:jc w:val="both"/>
      </w:pPr>
      <w:r>
        <w:t xml:space="preserve">To earn a </w:t>
      </w:r>
      <w:r w:rsidR="00AB69DC">
        <w:t>“</w:t>
      </w:r>
      <w:r>
        <w:t>C</w:t>
      </w:r>
      <w:r w:rsidR="00AB69DC">
        <w:t>”</w:t>
      </w:r>
      <w:r>
        <w:t xml:space="preserve">, </w:t>
      </w:r>
      <w:r w:rsidR="00AB69DC">
        <w:t>“</w:t>
      </w:r>
      <w:r>
        <w:t>B</w:t>
      </w:r>
      <w:r w:rsidR="00AB69DC">
        <w:t>”</w:t>
      </w:r>
      <w:r>
        <w:t xml:space="preserve">, or </w:t>
      </w:r>
      <w:r w:rsidR="00AB69DC">
        <w:t>“</w:t>
      </w:r>
      <w:r>
        <w:t>A,</w:t>
      </w:r>
      <w:r w:rsidR="00AB69DC">
        <w:t>”</w:t>
      </w:r>
      <w:r>
        <w:t xml:space="preserve"> t</w:t>
      </w:r>
      <w:r w:rsidR="005B02A8">
        <w:t>he student must earn at least a</w:t>
      </w:r>
      <w:r>
        <w:t xml:space="preserve"> 70, 80, or 90 average, respectivel</w:t>
      </w:r>
      <w:r w:rsidR="00B61879">
        <w:t xml:space="preserve">y. </w:t>
      </w:r>
    </w:p>
    <w:p w:rsidR="00434A31" w:rsidRDefault="00434A31" w:rsidP="00B61879">
      <w:pPr>
        <w:tabs>
          <w:tab w:val="left" w:pos="-1440"/>
        </w:tabs>
        <w:ind w:left="5760" w:hanging="4320"/>
        <w:jc w:val="both"/>
      </w:pPr>
      <w:r>
        <w:t>Te</w:t>
      </w:r>
      <w:r w:rsidR="00FB3C3E">
        <w:t>st 1 and 2</w:t>
      </w:r>
      <w:r w:rsidR="00FB3C3E">
        <w:tab/>
      </w:r>
      <w:r w:rsidR="00FB3C3E">
        <w:tab/>
        <w:t>@ 33.3% each</w:t>
      </w:r>
      <w:r w:rsidR="00FB3C3E">
        <w:tab/>
        <w:t xml:space="preserve"> </w:t>
      </w:r>
      <w:r w:rsidR="00FB3C3E">
        <w:tab/>
      </w:r>
      <w:proofErr w:type="gramStart"/>
      <w:r w:rsidR="00FB3C3E">
        <w:t>=  66.6</w:t>
      </w:r>
      <w:proofErr w:type="gramEnd"/>
      <w:r w:rsidR="00FB3C3E">
        <w:t xml:space="preserve"> </w:t>
      </w:r>
      <w:r w:rsidR="0046771F">
        <w:t>%</w:t>
      </w:r>
      <w:r w:rsidR="0046771F">
        <w:tab/>
      </w:r>
    </w:p>
    <w:p w:rsidR="005D058C" w:rsidRDefault="00FB3C3E">
      <w:pPr>
        <w:tabs>
          <w:tab w:val="left" w:pos="-1440"/>
        </w:tabs>
        <w:ind w:left="5760" w:hanging="4320"/>
        <w:jc w:val="both"/>
      </w:pPr>
      <w:r>
        <w:t>Research Paper</w:t>
      </w:r>
      <w:r>
        <w:tab/>
      </w:r>
      <w:r>
        <w:tab/>
      </w:r>
      <w:r>
        <w:tab/>
      </w:r>
      <w:r>
        <w:tab/>
        <w:t xml:space="preserve">    33.3 </w:t>
      </w:r>
      <w:r w:rsidR="005D058C">
        <w:t>%</w:t>
      </w:r>
    </w:p>
    <w:p w:rsidR="00434A31" w:rsidRDefault="00434A31" w:rsidP="00154F43">
      <w:pPr>
        <w:jc w:val="both"/>
        <w:sectPr w:rsidR="00434A31">
          <w:type w:val="continuous"/>
          <w:pgSz w:w="12240" w:h="15840"/>
          <w:pgMar w:top="1440" w:right="1440" w:bottom="1440" w:left="1440" w:header="1440" w:footer="1440" w:gutter="0"/>
          <w:cols w:space="720"/>
          <w:noEndnote/>
        </w:sectPr>
      </w:pPr>
    </w:p>
    <w:p w:rsidR="00434A31" w:rsidRDefault="00434A31">
      <w:pPr>
        <w:jc w:val="both"/>
      </w:pPr>
    </w:p>
    <w:p w:rsidR="00BA453B" w:rsidRDefault="00BA453B">
      <w:pPr>
        <w:jc w:val="both"/>
      </w:pPr>
      <w:r>
        <w:t>Research Paper:</w:t>
      </w:r>
    </w:p>
    <w:p w:rsidR="00BA453B" w:rsidRDefault="00BA453B" w:rsidP="00BA453B">
      <w:pPr>
        <w:ind w:left="720"/>
        <w:jc w:val="both"/>
      </w:pPr>
      <w:r>
        <w:t>Each student must write a research paper.  One option for this paper is to write an economics paper that is similar to what is published in academic journals.  Another option is for the student to pick a country (each student must analyze a different country) for which they present (1) the current situation and current government policies for that country, (2) what each of the models studied in this class would say are the causes of that country’s problems and the appropriate remedies, and (3) what the student would do (and why) if he were the leader of that country.</w:t>
      </w:r>
      <w:r w:rsidR="00821360">
        <w:t xml:space="preserve"> Papers are due on December 3rd</w:t>
      </w:r>
      <w:r w:rsidR="00911EE8">
        <w:t xml:space="preserve"> at the beginning of class. Papers will be penalized 10 points for every day (or part of a day) that they are late (Saturday and Sunday count as one day).</w:t>
      </w:r>
    </w:p>
    <w:p w:rsidR="00BA453B" w:rsidRDefault="00BA453B">
      <w:pPr>
        <w:jc w:val="both"/>
      </w:pPr>
    </w:p>
    <w:p w:rsidR="00434A31" w:rsidRDefault="00434A31">
      <w:pPr>
        <w:jc w:val="both"/>
      </w:pPr>
      <w:r>
        <w:t>Recording Lectures:</w:t>
      </w:r>
    </w:p>
    <w:p w:rsidR="00434A31" w:rsidRDefault="00434A31">
      <w:pPr>
        <w:ind w:left="720"/>
        <w:jc w:val="both"/>
      </w:pPr>
      <w:r>
        <w:t>Some students benefit from tape recording my lectures.  By tape recording the lectures, these students can concentrate more on understanding what I am saying and on copying graphs correctly.  However, students also learn by writing out the notes.  Therefore, I encourage the recording of my lectures under the one condition that students keep the recordings a maximum of one week.  Thus, a s</w:t>
      </w:r>
      <w:r w:rsidR="00DD7238">
        <w:t>tudent could record both Tuesday</w:t>
      </w:r>
      <w:r w:rsidR="007752CE">
        <w:t>’</w:t>
      </w:r>
      <w:r w:rsidR="00A41712">
        <w:t>s a</w:t>
      </w:r>
      <w:r w:rsidR="00DD7238">
        <w:t>nd Thursday</w:t>
      </w:r>
      <w:r w:rsidR="007752CE">
        <w:t>’</w:t>
      </w:r>
      <w:r>
        <w:t>s lectures and then transcribe the notes over the weekend.</w:t>
      </w:r>
    </w:p>
    <w:p w:rsidR="00434A31" w:rsidRDefault="00434A31">
      <w:pPr>
        <w:jc w:val="both"/>
      </w:pPr>
    </w:p>
    <w:p w:rsidR="00E649A9" w:rsidRDefault="00E649A9">
      <w:pPr>
        <w:jc w:val="both"/>
      </w:pPr>
    </w:p>
    <w:p w:rsidR="00D976D8" w:rsidRDefault="00D976D8" w:rsidP="00D976D8">
      <w:pPr>
        <w:jc w:val="both"/>
      </w:pPr>
      <w:r>
        <w:t xml:space="preserve">Text: </w:t>
      </w:r>
    </w:p>
    <w:p w:rsidR="00D976D8" w:rsidRPr="00B61879" w:rsidRDefault="00B61879" w:rsidP="00D976D8">
      <w:pPr>
        <w:ind w:left="720"/>
        <w:jc w:val="both"/>
      </w:pPr>
      <w:proofErr w:type="spellStart"/>
      <w:r>
        <w:t>Froyen</w:t>
      </w:r>
      <w:proofErr w:type="spellEnd"/>
      <w:r>
        <w:t xml:space="preserve">, Richard T., </w:t>
      </w:r>
      <w:r>
        <w:rPr>
          <w:i/>
        </w:rPr>
        <w:t>Macroeconomic Theories and Policies</w:t>
      </w:r>
      <w:r w:rsidR="00DD7238">
        <w:t>, 10</w:t>
      </w:r>
      <w:r w:rsidRPr="00B61879">
        <w:rPr>
          <w:vertAlign w:val="superscript"/>
        </w:rPr>
        <w:t>th</w:t>
      </w:r>
      <w:r>
        <w:t xml:space="preserve"> ed. (Upper Saddle River, New Jersey: Pearson/Prentice Hall, 2009). </w:t>
      </w:r>
    </w:p>
    <w:p w:rsidR="00434A31" w:rsidRDefault="00434A31">
      <w:pPr>
        <w:jc w:val="both"/>
      </w:pPr>
    </w:p>
    <w:p w:rsidR="00821360" w:rsidRDefault="00DD7238" w:rsidP="00821360">
      <w:pPr>
        <w:ind w:left="720"/>
        <w:jc w:val="both"/>
      </w:pPr>
      <w:r>
        <w:t>In addition to the</w:t>
      </w:r>
      <w:r w:rsidR="007313A4">
        <w:t xml:space="preserve"> text book, </w:t>
      </w:r>
      <w:r w:rsidR="0077525B">
        <w:t>I encourage each student to</w:t>
      </w:r>
      <w:r w:rsidR="007313A4">
        <w:t xml:space="preserve"> have a subscription to the Wall Street Journal.</w:t>
      </w:r>
      <w:r w:rsidR="00821360">
        <w:t xml:space="preserve"> If you sign up for the Wall Street Journal at </w:t>
      </w:r>
      <w:hyperlink r:id="rId5" w:history="1">
        <w:r w:rsidR="00821360" w:rsidRPr="00756AF6">
          <w:rPr>
            <w:rStyle w:val="Hyperlink"/>
          </w:rPr>
          <w:t>http://www.wsj.com/studentoffer</w:t>
        </w:r>
      </w:hyperlink>
      <w:r w:rsidR="00821360">
        <w:t xml:space="preserve">  then you will get a discount </w:t>
      </w:r>
      <w:proofErr w:type="gramStart"/>
      <w:r w:rsidR="00821360">
        <w:t>of  more</w:t>
      </w:r>
      <w:proofErr w:type="gramEnd"/>
      <w:r w:rsidR="00821360">
        <w:t xml:space="preserve"> than 80% off of the newsstand price.  Specifically you can order 15 weeks of the Journal for $ 15.  Please be sure to put my name as the referring professor (Jonathan </w:t>
      </w:r>
      <w:proofErr w:type="spellStart"/>
      <w:r w:rsidR="00821360">
        <w:t>Leightner</w:t>
      </w:r>
      <w:proofErr w:type="spellEnd"/>
      <w:r w:rsidR="00821360">
        <w:t>).</w:t>
      </w:r>
    </w:p>
    <w:p w:rsidR="00434A31" w:rsidRDefault="00434A31" w:rsidP="00821360">
      <w:pPr>
        <w:ind w:left="720"/>
        <w:jc w:val="both"/>
        <w:sectPr w:rsidR="00434A31">
          <w:type w:val="continuous"/>
          <w:pgSz w:w="12240" w:h="15840"/>
          <w:pgMar w:top="1440" w:right="1440" w:bottom="1440" w:left="1440" w:header="1440" w:footer="1440" w:gutter="0"/>
          <w:cols w:space="720"/>
          <w:noEndnote/>
        </w:sectPr>
      </w:pPr>
    </w:p>
    <w:p w:rsidR="00BA453B" w:rsidRDefault="00BA453B" w:rsidP="00D44C68"/>
    <w:p w:rsidR="00434A31" w:rsidRDefault="00434A31">
      <w:pPr>
        <w:jc w:val="center"/>
      </w:pPr>
      <w:r>
        <w:t>Tentative Schedule</w:t>
      </w:r>
    </w:p>
    <w:p w:rsidR="00434A31" w:rsidRDefault="00434A31" w:rsidP="00CE3E6B"/>
    <w:p w:rsidR="00434A31" w:rsidRDefault="00434A31">
      <w:pPr>
        <w:jc w:val="center"/>
      </w:pPr>
    </w:p>
    <w:p w:rsidR="00434A31" w:rsidRDefault="00434A31">
      <w:r>
        <w:t xml:space="preserve">Subject                                      </w:t>
      </w:r>
      <w:r>
        <w:tab/>
      </w:r>
      <w:r>
        <w:tab/>
      </w:r>
      <w:r>
        <w:tab/>
        <w:t>Pre</w:t>
      </w:r>
      <w:r>
        <w:noBreakHyphen/>
      </w:r>
      <w:proofErr w:type="spellStart"/>
      <w:r>
        <w:t>class</w:t>
      </w:r>
      <w:proofErr w:type="spellEnd"/>
      <w:r>
        <w:t xml:space="preserve"> Readings     </w:t>
      </w:r>
      <w:r w:rsidR="00E65D51">
        <w:t xml:space="preserve"> </w:t>
      </w:r>
      <w:r>
        <w:tab/>
        <w:t>Date</w:t>
      </w:r>
    </w:p>
    <w:p w:rsidR="00434A31" w:rsidRDefault="00434A31"/>
    <w:p w:rsidR="00434A31" w:rsidRDefault="00434A31">
      <w:r>
        <w:t xml:space="preserve">I. Introduction </w:t>
      </w:r>
      <w:r w:rsidR="00F83B07">
        <w:t>………………………………………………… Ch. 1</w:t>
      </w:r>
      <w:r w:rsidR="00DD7238">
        <w:t>……..</w:t>
      </w:r>
      <w:r>
        <w:t>..</w:t>
      </w:r>
      <w:r w:rsidR="00F83B07">
        <w:t>.…</w:t>
      </w:r>
      <w:r w:rsidR="00821360">
        <w:t>..... 8/20</w:t>
      </w:r>
    </w:p>
    <w:p w:rsidR="0077525B" w:rsidRDefault="0077525B">
      <w:r>
        <w:t>II. Basic Macro accounting identities and their</w:t>
      </w:r>
      <w:r w:rsidR="00F83B07">
        <w:t xml:space="preserve"> </w:t>
      </w:r>
      <w:r w:rsidR="00821360">
        <w:t>implications …..Ch 2 ……………. 8/22</w:t>
      </w:r>
    </w:p>
    <w:p w:rsidR="00AF4B7E" w:rsidRDefault="0077525B">
      <w:r>
        <w:t>III. Classical Macroeconomics ………………………………... Ch 3 &amp; 4 ……….</w:t>
      </w:r>
      <w:r w:rsidR="00AF4B7E">
        <w:t>.</w:t>
      </w:r>
      <w:r>
        <w:t xml:space="preserve"> </w:t>
      </w:r>
      <w:r w:rsidR="00821360">
        <w:t>8/27-8/29</w:t>
      </w:r>
    </w:p>
    <w:p w:rsidR="00AF4B7E" w:rsidRDefault="00AF4B7E">
      <w:r>
        <w:t>IV. Keynesian Macroeconomics ……………</w:t>
      </w:r>
      <w:r w:rsidR="00821360">
        <w:t>………………….  Ch 5 - 8 ………   9/3-9/10</w:t>
      </w:r>
    </w:p>
    <w:p w:rsidR="002D44A1" w:rsidRDefault="002D44A1">
      <w:r>
        <w:tab/>
        <w:t>Regression analysis, BD-RTPLS, and M</w:t>
      </w:r>
      <w:r w:rsidR="00821360">
        <w:t>ultiplier estimates ……………</w:t>
      </w:r>
      <w:proofErr w:type="gramStart"/>
      <w:r w:rsidR="00821360">
        <w:t>…  9</w:t>
      </w:r>
      <w:proofErr w:type="gramEnd"/>
      <w:r w:rsidR="00821360">
        <w:t>/12</w:t>
      </w:r>
    </w:p>
    <w:p w:rsidR="00AF4B7E" w:rsidRDefault="00AF4B7E">
      <w:r>
        <w:t xml:space="preserve">V. Monetarism …………………………………………………. Ch </w:t>
      </w:r>
      <w:r w:rsidR="00F83B07">
        <w:t>9 ……</w:t>
      </w:r>
      <w:r w:rsidR="00821360">
        <w:t>……… 9/17</w:t>
      </w:r>
    </w:p>
    <w:p w:rsidR="00AF4B7E" w:rsidRDefault="00CF73CC">
      <w:r>
        <w:t>VI.</w:t>
      </w:r>
      <w:r w:rsidR="00AF4B7E">
        <w:t xml:space="preserve"> Natural Rate of Unemployment and the Phillips Curve …</w:t>
      </w:r>
      <w:r>
        <w:t>…</w:t>
      </w:r>
      <w:r w:rsidR="002D44A1">
        <w:t xml:space="preserve">  C</w:t>
      </w:r>
      <w:r w:rsidR="00821360">
        <w:t>h 10 …………. 9/19</w:t>
      </w:r>
    </w:p>
    <w:p w:rsidR="00AF4B7E" w:rsidRDefault="00AF4B7E">
      <w:r>
        <w:t xml:space="preserve">VII. New Classical Economics </w:t>
      </w:r>
      <w:r w:rsidR="00821360">
        <w:t>…………………………………  Ch 11 …………. 9/24</w:t>
      </w:r>
    </w:p>
    <w:p w:rsidR="00AF4B7E" w:rsidRDefault="00AF4B7E">
      <w:r>
        <w:t>VIII. Real Business Cycle Models and New Keyne</w:t>
      </w:r>
      <w:r w:rsidR="00821360">
        <w:t>sianism …..   Ch 12 ………….. 9/26</w:t>
      </w:r>
    </w:p>
    <w:p w:rsidR="00ED6B29" w:rsidRDefault="00ED6B29"/>
    <w:p w:rsidR="00ED6B29" w:rsidRDefault="00ED6B29">
      <w:r>
        <w:t>Discussion …………………………..…</w:t>
      </w:r>
      <w:r w:rsidR="00821360">
        <w:t>…………………………………………… 10/1</w:t>
      </w:r>
    </w:p>
    <w:p w:rsidR="00821360" w:rsidRDefault="00821360">
      <w:proofErr w:type="spellStart"/>
      <w:r>
        <w:t>Sherron</w:t>
      </w:r>
      <w:proofErr w:type="spellEnd"/>
      <w:r>
        <w:t xml:space="preserve"> Watkins Lecture …………………………………………………………… 10/3</w:t>
      </w:r>
    </w:p>
    <w:p w:rsidR="00ED6B29" w:rsidRDefault="00ED6B29">
      <w:r>
        <w:t>Test 1 …………</w:t>
      </w:r>
      <w:r w:rsidR="002D44A1">
        <w:t>…</w:t>
      </w:r>
      <w:r w:rsidR="00821360">
        <w:t>…………………………………………………………………</w:t>
      </w:r>
      <w:proofErr w:type="gramStart"/>
      <w:r w:rsidR="00821360">
        <w:t>.  10</w:t>
      </w:r>
      <w:proofErr w:type="gramEnd"/>
      <w:r w:rsidR="00821360">
        <w:t>/8</w:t>
      </w:r>
    </w:p>
    <w:p w:rsidR="00ED6B29" w:rsidRDefault="00ED6B29"/>
    <w:p w:rsidR="00ED6B29" w:rsidRDefault="00ED6B29">
      <w:r>
        <w:t>IX</w:t>
      </w:r>
      <w:proofErr w:type="gramStart"/>
      <w:r>
        <w:t>.  Exchange</w:t>
      </w:r>
      <w:proofErr w:type="gramEnd"/>
      <w:r>
        <w:t xml:space="preserve"> Rates ………………</w:t>
      </w:r>
      <w:r w:rsidR="002D44A1">
        <w:t>………</w:t>
      </w:r>
      <w:r w:rsidR="00821360">
        <w:t>……………………..Ch 14………..… 10/10-10/15</w:t>
      </w:r>
    </w:p>
    <w:p w:rsidR="002D44A1" w:rsidRDefault="00ED6B29">
      <w:r>
        <w:t xml:space="preserve">X. Monetary and Fiscal Policy in a Small, Open </w:t>
      </w:r>
      <w:r w:rsidR="00821360">
        <w:t>Economy …….. Ch 15 ………… 10/17-10/22</w:t>
      </w:r>
    </w:p>
    <w:p w:rsidR="00AE0AA3" w:rsidRDefault="00ED6B29">
      <w:r>
        <w:t xml:space="preserve">XI. Money, Banking, and Interest Rates ………………………… Ch 16 ……….. </w:t>
      </w:r>
      <w:r w:rsidR="00821360">
        <w:t xml:space="preserve"> 10/24</w:t>
      </w:r>
    </w:p>
    <w:p w:rsidR="00AE0AA3" w:rsidRDefault="00AE0AA3">
      <w:r>
        <w:t>XII. Optimal Monetary Policy</w:t>
      </w:r>
      <w:r w:rsidR="002D44A1">
        <w:t xml:space="preserve"> </w:t>
      </w:r>
      <w:r w:rsidR="00821360">
        <w:t>…………………………………… Ch 17 ……….. 10/29</w:t>
      </w:r>
    </w:p>
    <w:p w:rsidR="00AF4B7E" w:rsidRDefault="00821360">
      <w:r>
        <w:t>XIII. Current Issues Dealing with Banks ….………………Handouts …………… 10/31</w:t>
      </w:r>
    </w:p>
    <w:p w:rsidR="00AE0AA3" w:rsidRDefault="00AE0AA3">
      <w:r>
        <w:t>XIV. Fiscal Policy …………</w:t>
      </w:r>
      <w:r w:rsidR="007D3BA3">
        <w:t>…………………………………….. Ch 18 ………… 11/5</w:t>
      </w:r>
    </w:p>
    <w:p w:rsidR="00AE0AA3" w:rsidRDefault="00911EE8">
      <w:r>
        <w:t>XV. Policies for Intermediate-Run Growth</w:t>
      </w:r>
      <w:r w:rsidR="002D44A1">
        <w:t>………</w:t>
      </w:r>
      <w:r>
        <w:t>………………</w:t>
      </w:r>
      <w:r w:rsidR="007D3BA3">
        <w:t>. Ch 19 ………… 11/7</w:t>
      </w:r>
    </w:p>
    <w:p w:rsidR="00AE0AA3" w:rsidRDefault="00911EE8">
      <w:r>
        <w:t>XVI. Polices for Long-Run Grow</w:t>
      </w:r>
      <w:r w:rsidR="007D3BA3">
        <w:t>th ……………………………… Ch 20 ………… 11/12</w:t>
      </w:r>
    </w:p>
    <w:p w:rsidR="00CF73CC" w:rsidRDefault="00911EE8">
      <w:r>
        <w:t>XVII. Crises</w:t>
      </w:r>
      <w:r w:rsidR="00CF73CC">
        <w:t xml:space="preserve"> ………………………………………………</w:t>
      </w:r>
      <w:r w:rsidR="007D3BA3">
        <w:t>……………………….... 11/14-11/19</w:t>
      </w:r>
    </w:p>
    <w:p w:rsidR="00911EE8" w:rsidRDefault="00911EE8">
      <w:r>
        <w:t>XVIII. China ………</w:t>
      </w:r>
      <w:r w:rsidR="007D3BA3">
        <w:t>……………………………………………………………….. 11/21-12/3</w:t>
      </w:r>
    </w:p>
    <w:p w:rsidR="007D3BA3" w:rsidRDefault="007D3BA3">
      <w:r>
        <w:tab/>
        <w:t>No classes ………………………………………………………………….. 11/28</w:t>
      </w:r>
    </w:p>
    <w:p w:rsidR="002D44A1" w:rsidRDefault="00CF73CC" w:rsidP="002D44A1">
      <w:r>
        <w:t>Papers Due at the beginning of</w:t>
      </w:r>
      <w:r w:rsidR="00911EE8">
        <w:t xml:space="preserve"> class ……</w:t>
      </w:r>
      <w:r w:rsidR="007D3BA3">
        <w:t>……………………………………….… 12/3</w:t>
      </w:r>
    </w:p>
    <w:p w:rsidR="007D3BA3" w:rsidRDefault="007D3BA3" w:rsidP="002D44A1">
      <w:r>
        <w:t>Final Comments ……………………………………………………………………. 12/5</w:t>
      </w:r>
    </w:p>
    <w:p w:rsidR="00911EE8" w:rsidRDefault="00911EE8" w:rsidP="002D44A1"/>
    <w:p w:rsidR="002D44A1" w:rsidRDefault="00911EE8" w:rsidP="002D44A1">
      <w:r>
        <w:t>Final Exam</w:t>
      </w:r>
      <w:r w:rsidR="002D44A1">
        <w:t xml:space="preserve"> ……………………………………………………</w:t>
      </w:r>
      <w:proofErr w:type="gramStart"/>
      <w:r w:rsidR="002D44A1">
        <w:t>…</w:t>
      </w:r>
      <w:r w:rsidR="007D3BA3">
        <w:t>(</w:t>
      </w:r>
      <w:proofErr w:type="gramEnd"/>
      <w:r w:rsidR="007D3BA3">
        <w:t>6pm – 8pm) ….. 12/11</w:t>
      </w:r>
    </w:p>
    <w:p w:rsidR="00DB5FC9" w:rsidRDefault="00DB5FC9" w:rsidP="002D44A1"/>
    <w:p w:rsidR="00DB5FC9" w:rsidRDefault="00DB5FC9" w:rsidP="002D44A1"/>
    <w:p w:rsidR="00DB5FC9" w:rsidRDefault="00DB5FC9" w:rsidP="002D44A1"/>
    <w:p w:rsidR="00DB5FC9" w:rsidRDefault="00DB5FC9" w:rsidP="002D44A1"/>
    <w:p w:rsidR="00DB5FC9" w:rsidRDefault="00DB5FC9" w:rsidP="002D44A1"/>
    <w:p w:rsidR="00DB5FC9" w:rsidRDefault="00DB5FC9" w:rsidP="002D44A1"/>
    <w:p w:rsidR="00DB5FC9" w:rsidRPr="00812310" w:rsidRDefault="00DB5FC9" w:rsidP="00DB5FC9">
      <w:pPr>
        <w:jc w:val="center"/>
      </w:pPr>
      <w:r w:rsidRPr="00812310">
        <w:t>Sc</w:t>
      </w:r>
      <w:r w:rsidR="007D3BA3" w:rsidRPr="00812310">
        <w:t>heduled* Office Hours: Fall 2013</w:t>
      </w:r>
    </w:p>
    <w:p w:rsidR="00DB5FC9" w:rsidRPr="00812310" w:rsidRDefault="007D3BA3" w:rsidP="00DB5FC9">
      <w:pPr>
        <w:jc w:val="center"/>
      </w:pPr>
      <w:r w:rsidRPr="00812310">
        <w:t>Tuesdays and Thursdays 8:30am – 10am and 8:15pm – 10:15pm</w:t>
      </w:r>
    </w:p>
    <w:p w:rsidR="007D3BA3" w:rsidRPr="00812310" w:rsidRDefault="007D3BA3" w:rsidP="00DB5FC9">
      <w:pPr>
        <w:jc w:val="center"/>
      </w:pPr>
      <w:r w:rsidRPr="00812310">
        <w:t>Wednesdays 8:30am – 11:30am</w:t>
      </w:r>
    </w:p>
    <w:p w:rsidR="00DB5FC9" w:rsidRDefault="00DB5FC9" w:rsidP="00812310">
      <w:pPr>
        <w:jc w:val="center"/>
      </w:pPr>
      <w:r w:rsidRPr="00DB5FC9">
        <w:t>*Occasionally I will have to miss some of these office hours due to committee</w:t>
      </w:r>
    </w:p>
    <w:p w:rsidR="00DB5FC9" w:rsidRPr="00DB5FC9" w:rsidRDefault="00DB5FC9" w:rsidP="00DB5FC9">
      <w:pPr>
        <w:jc w:val="center"/>
      </w:pPr>
      <w:proofErr w:type="gramStart"/>
      <w:r w:rsidRPr="00DB5FC9">
        <w:t>meetings</w:t>
      </w:r>
      <w:proofErr w:type="gramEnd"/>
      <w:r w:rsidRPr="00DB5FC9">
        <w:t xml:space="preserve"> and other obligations.  If possible, it is best to make an appointment.</w:t>
      </w:r>
    </w:p>
    <w:p w:rsidR="00DB5FC9" w:rsidRPr="00DB5FC9" w:rsidRDefault="00DB5FC9" w:rsidP="00DB5FC9">
      <w:pPr>
        <w:jc w:val="center"/>
      </w:pPr>
    </w:p>
    <w:p w:rsidR="002D44A1" w:rsidRDefault="002D44A1" w:rsidP="002D44A1"/>
    <w:p w:rsidR="002D44A1" w:rsidRDefault="002D44A1"/>
    <w:sectPr w:rsidR="002D44A1" w:rsidSect="00434A31">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031E5254"/>
    <w:multiLevelType w:val="hybridMultilevel"/>
    <w:tmpl w:val="AC20F9C2"/>
    <w:lvl w:ilvl="0" w:tplc="39083F8E">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5689C"/>
    <w:multiLevelType w:val="hybridMultilevel"/>
    <w:tmpl w:val="3E9AFB22"/>
    <w:lvl w:ilvl="0" w:tplc="68F2A6F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F6AB8"/>
    <w:multiLevelType w:val="hybridMultilevel"/>
    <w:tmpl w:val="7C6235F6"/>
    <w:lvl w:ilvl="0" w:tplc="50F2B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2D23A27"/>
    <w:multiLevelType w:val="hybridMultilevel"/>
    <w:tmpl w:val="B3C4D768"/>
    <w:lvl w:ilvl="0" w:tplc="077A20B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48EC47F0"/>
    <w:multiLevelType w:val="hybridMultilevel"/>
    <w:tmpl w:val="A68CDE2E"/>
    <w:lvl w:ilvl="0" w:tplc="C3C263E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B35211"/>
    <w:multiLevelType w:val="hybridMultilevel"/>
    <w:tmpl w:val="AC0A792C"/>
    <w:lvl w:ilvl="0" w:tplc="378EA7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A31"/>
    <w:rsid w:val="00035CFA"/>
    <w:rsid w:val="000B68EF"/>
    <w:rsid w:val="001436D8"/>
    <w:rsid w:val="001501F5"/>
    <w:rsid w:val="00154F43"/>
    <w:rsid w:val="002B0B4A"/>
    <w:rsid w:val="002D44A1"/>
    <w:rsid w:val="002E7115"/>
    <w:rsid w:val="003125C6"/>
    <w:rsid w:val="00313F4B"/>
    <w:rsid w:val="00397185"/>
    <w:rsid w:val="003A5A3E"/>
    <w:rsid w:val="003D00D8"/>
    <w:rsid w:val="003F0162"/>
    <w:rsid w:val="0042544E"/>
    <w:rsid w:val="00434A31"/>
    <w:rsid w:val="00443B47"/>
    <w:rsid w:val="0046771F"/>
    <w:rsid w:val="00505E01"/>
    <w:rsid w:val="005B02A8"/>
    <w:rsid w:val="005D058C"/>
    <w:rsid w:val="005E0D3E"/>
    <w:rsid w:val="00637F41"/>
    <w:rsid w:val="006C0C4D"/>
    <w:rsid w:val="006D1BF7"/>
    <w:rsid w:val="007313A4"/>
    <w:rsid w:val="007566E4"/>
    <w:rsid w:val="0077525B"/>
    <w:rsid w:val="007752CE"/>
    <w:rsid w:val="007C4F7B"/>
    <w:rsid w:val="007D3BA3"/>
    <w:rsid w:val="00812310"/>
    <w:rsid w:val="00821360"/>
    <w:rsid w:val="00876C61"/>
    <w:rsid w:val="008C445B"/>
    <w:rsid w:val="008C54DF"/>
    <w:rsid w:val="00911EE8"/>
    <w:rsid w:val="00930BC2"/>
    <w:rsid w:val="009B028C"/>
    <w:rsid w:val="009D2F0C"/>
    <w:rsid w:val="009E758F"/>
    <w:rsid w:val="009F4AC5"/>
    <w:rsid w:val="00A41712"/>
    <w:rsid w:val="00A74AFD"/>
    <w:rsid w:val="00AB69DC"/>
    <w:rsid w:val="00AC33C5"/>
    <w:rsid w:val="00AE0AA3"/>
    <w:rsid w:val="00AF4B7E"/>
    <w:rsid w:val="00B039E2"/>
    <w:rsid w:val="00B202FD"/>
    <w:rsid w:val="00B61879"/>
    <w:rsid w:val="00B651F4"/>
    <w:rsid w:val="00BA453B"/>
    <w:rsid w:val="00BD44A0"/>
    <w:rsid w:val="00BF2DA8"/>
    <w:rsid w:val="00C1468D"/>
    <w:rsid w:val="00C4661E"/>
    <w:rsid w:val="00C6575F"/>
    <w:rsid w:val="00C80B2B"/>
    <w:rsid w:val="00CE3E6B"/>
    <w:rsid w:val="00CF73CC"/>
    <w:rsid w:val="00D3584D"/>
    <w:rsid w:val="00D40C8A"/>
    <w:rsid w:val="00D44C68"/>
    <w:rsid w:val="00D976D8"/>
    <w:rsid w:val="00DB5FC9"/>
    <w:rsid w:val="00DD7238"/>
    <w:rsid w:val="00DF4956"/>
    <w:rsid w:val="00E06E0D"/>
    <w:rsid w:val="00E649A9"/>
    <w:rsid w:val="00E65D51"/>
    <w:rsid w:val="00EC251D"/>
    <w:rsid w:val="00ED6B29"/>
    <w:rsid w:val="00F41B5F"/>
    <w:rsid w:val="00F83B07"/>
    <w:rsid w:val="00FB3C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1E"/>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661E"/>
  </w:style>
  <w:style w:type="character" w:styleId="Hyperlink">
    <w:name w:val="Hyperlink"/>
    <w:basedOn w:val="DefaultParagraphFont"/>
    <w:uiPriority w:val="99"/>
    <w:unhideWhenUsed/>
    <w:rsid w:val="00443B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student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Augusta State University</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Leightner</dc:creator>
  <cp:lastModifiedBy>jleightn</cp:lastModifiedBy>
  <cp:revision>4</cp:revision>
  <cp:lastPrinted>2013-08-20T13:33:00Z</cp:lastPrinted>
  <dcterms:created xsi:type="dcterms:W3CDTF">2013-08-15T19:38:00Z</dcterms:created>
  <dcterms:modified xsi:type="dcterms:W3CDTF">2013-08-20T13:37:00Z</dcterms:modified>
</cp:coreProperties>
</file>